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99B9" w14:textId="55F73CE7" w:rsidR="00CB6DA1" w:rsidRPr="00EA14E2" w:rsidRDefault="00CB6DA1" w:rsidP="00EA14E2">
      <w:pPr>
        <w:jc w:val="center"/>
        <w:rPr>
          <w:b/>
          <w:bCs/>
          <w:sz w:val="32"/>
          <w:szCs w:val="32"/>
        </w:rPr>
      </w:pPr>
      <w:r w:rsidRPr="00EA14E2">
        <w:rPr>
          <w:b/>
          <w:bCs/>
          <w:sz w:val="32"/>
          <w:szCs w:val="32"/>
        </w:rPr>
        <w:t>Règles pour la gestion collective et le bon fonctionnement de la Maison des Semences Paysannes (MSP)</w:t>
      </w:r>
    </w:p>
    <w:p w14:paraId="71C2357E" w14:textId="6F86C863" w:rsidR="00CB6DA1" w:rsidRDefault="00CB6DA1" w:rsidP="00CB6DA1">
      <w:pPr>
        <w:rPr>
          <w:sz w:val="24"/>
          <w:szCs w:val="24"/>
        </w:rPr>
      </w:pPr>
    </w:p>
    <w:p w14:paraId="20C272C8" w14:textId="77777777" w:rsidR="00AD1482" w:rsidRDefault="00AD1482" w:rsidP="00CB6DA1">
      <w:pPr>
        <w:rPr>
          <w:sz w:val="24"/>
          <w:szCs w:val="24"/>
        </w:rPr>
      </w:pPr>
    </w:p>
    <w:p w14:paraId="172DE61D" w14:textId="77777777" w:rsidR="00EA14E2" w:rsidRPr="00EA14E2" w:rsidRDefault="00EA14E2" w:rsidP="00CB6DA1">
      <w:pPr>
        <w:rPr>
          <w:sz w:val="24"/>
          <w:szCs w:val="24"/>
        </w:rPr>
      </w:pPr>
    </w:p>
    <w:p w14:paraId="5345AF26" w14:textId="69A67280" w:rsidR="00CB6DA1" w:rsidRPr="00EA14E2" w:rsidRDefault="00CB6DA1" w:rsidP="00176C1C">
      <w:pPr>
        <w:jc w:val="both"/>
        <w:rPr>
          <w:sz w:val="28"/>
          <w:szCs w:val="28"/>
        </w:rPr>
      </w:pPr>
      <w:r w:rsidRPr="00EA14E2">
        <w:rPr>
          <w:sz w:val="28"/>
          <w:szCs w:val="28"/>
        </w:rPr>
        <w:t>1 – Utiliser prioritairement les semences des années les plus anciennes. Si seul le lot de l’année est accessible alors faire une demande au GABB Anjou au préalable.</w:t>
      </w:r>
    </w:p>
    <w:p w14:paraId="3183873F" w14:textId="77777777" w:rsidR="00EA14E2" w:rsidRPr="00EA14E2" w:rsidRDefault="00EA14E2" w:rsidP="00176C1C">
      <w:pPr>
        <w:jc w:val="both"/>
        <w:rPr>
          <w:sz w:val="28"/>
          <w:szCs w:val="28"/>
        </w:rPr>
      </w:pPr>
    </w:p>
    <w:p w14:paraId="335D3007" w14:textId="50683518" w:rsidR="00CB6DA1" w:rsidRPr="00EA14E2" w:rsidRDefault="00CB6DA1" w:rsidP="00176C1C">
      <w:pPr>
        <w:jc w:val="both"/>
        <w:rPr>
          <w:sz w:val="28"/>
          <w:szCs w:val="28"/>
        </w:rPr>
      </w:pPr>
      <w:r w:rsidRPr="00EA14E2">
        <w:rPr>
          <w:sz w:val="28"/>
          <w:szCs w:val="28"/>
        </w:rPr>
        <w:t>2 – Adhérer au GAB/C</w:t>
      </w:r>
      <w:r w:rsidR="00EA14E2">
        <w:rPr>
          <w:sz w:val="28"/>
          <w:szCs w:val="28"/>
        </w:rPr>
        <w:t>IVAM</w:t>
      </w:r>
      <w:r w:rsidRPr="00EA14E2">
        <w:rPr>
          <w:sz w:val="28"/>
          <w:szCs w:val="28"/>
        </w:rPr>
        <w:t xml:space="preserve"> bio de votre département ou à un collectif membre du RSP. L’accès de la MSP est aussi possible pour les producteurs artisans semenciers adhérents des GAB/C</w:t>
      </w:r>
      <w:r w:rsidR="00EA14E2">
        <w:rPr>
          <w:sz w:val="28"/>
          <w:szCs w:val="28"/>
        </w:rPr>
        <w:t>IVAM</w:t>
      </w:r>
      <w:r w:rsidRPr="00EA14E2">
        <w:rPr>
          <w:sz w:val="28"/>
          <w:szCs w:val="28"/>
        </w:rPr>
        <w:t xml:space="preserve"> bio, avec l’application de restrictions sur certaines variétés issues de projets dont cela faisait partie des engagements.</w:t>
      </w:r>
    </w:p>
    <w:p w14:paraId="7219F5AD" w14:textId="77777777" w:rsidR="00EA14E2" w:rsidRPr="00EA14E2" w:rsidRDefault="00EA14E2" w:rsidP="00176C1C">
      <w:pPr>
        <w:jc w:val="both"/>
        <w:rPr>
          <w:sz w:val="28"/>
          <w:szCs w:val="28"/>
        </w:rPr>
      </w:pPr>
    </w:p>
    <w:p w14:paraId="1908539D" w14:textId="68F2D7DE" w:rsidR="00CB6DA1" w:rsidRPr="00EA14E2" w:rsidRDefault="00CB6DA1" w:rsidP="00176C1C">
      <w:pPr>
        <w:jc w:val="both"/>
        <w:rPr>
          <w:sz w:val="28"/>
          <w:szCs w:val="28"/>
        </w:rPr>
      </w:pPr>
      <w:r w:rsidRPr="00EA14E2">
        <w:rPr>
          <w:sz w:val="28"/>
          <w:szCs w:val="28"/>
        </w:rPr>
        <w:t>3 – Ne pas prendre toutes les semences d’une variété. Laisser au minimum 150 grammes par variété dans la MSP.</w:t>
      </w:r>
    </w:p>
    <w:p w14:paraId="475060C0" w14:textId="77777777" w:rsidR="00EA14E2" w:rsidRPr="00EA14E2" w:rsidRDefault="00EA14E2" w:rsidP="00176C1C">
      <w:pPr>
        <w:jc w:val="both"/>
        <w:rPr>
          <w:sz w:val="28"/>
          <w:szCs w:val="28"/>
        </w:rPr>
      </w:pPr>
    </w:p>
    <w:p w14:paraId="6F7C640E" w14:textId="719C7E50" w:rsidR="00CB6DA1" w:rsidRPr="00EA14E2" w:rsidRDefault="00CB6DA1" w:rsidP="00176C1C">
      <w:pPr>
        <w:jc w:val="both"/>
        <w:rPr>
          <w:sz w:val="28"/>
          <w:szCs w:val="28"/>
        </w:rPr>
      </w:pPr>
      <w:r w:rsidRPr="00EA14E2">
        <w:rPr>
          <w:sz w:val="28"/>
          <w:szCs w:val="28"/>
        </w:rPr>
        <w:t>4 – Pour le dépôt d’un lot de semences, s’assurer que les variétés apportées correspondent bien à l’étiquette et que le blé soit propre, sans contamination par autres espèces/variétés. Pas de carie. Pas de charançon.</w:t>
      </w:r>
    </w:p>
    <w:p w14:paraId="1BA6B7BA" w14:textId="77777777" w:rsidR="00EA14E2" w:rsidRPr="00EA14E2" w:rsidRDefault="00EA14E2" w:rsidP="00176C1C">
      <w:pPr>
        <w:jc w:val="both"/>
        <w:rPr>
          <w:sz w:val="28"/>
          <w:szCs w:val="28"/>
        </w:rPr>
      </w:pPr>
    </w:p>
    <w:p w14:paraId="12176BDE" w14:textId="77777777" w:rsidR="00CB6DA1" w:rsidRPr="00EA14E2" w:rsidRDefault="00CB6DA1" w:rsidP="00176C1C">
      <w:pPr>
        <w:jc w:val="both"/>
        <w:rPr>
          <w:sz w:val="28"/>
          <w:szCs w:val="28"/>
        </w:rPr>
      </w:pPr>
      <w:r w:rsidRPr="00EA14E2">
        <w:rPr>
          <w:sz w:val="28"/>
          <w:szCs w:val="28"/>
        </w:rPr>
        <w:t>5 – S’engager moralement à :</w:t>
      </w:r>
    </w:p>
    <w:p w14:paraId="2E3BCB25" w14:textId="77777777" w:rsidR="00CB6DA1" w:rsidRPr="00EA14E2" w:rsidRDefault="00CB6DA1" w:rsidP="00176C1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EA14E2">
        <w:rPr>
          <w:sz w:val="28"/>
          <w:szCs w:val="28"/>
        </w:rPr>
        <w:t>Ne pas déposer de marque commerciale, ne pas s’approprier les semences et variétés prises dans la MSP</w:t>
      </w:r>
    </w:p>
    <w:p w14:paraId="5E275836" w14:textId="77777777" w:rsidR="00CB6DA1" w:rsidRPr="00EA14E2" w:rsidRDefault="00CB6DA1" w:rsidP="00176C1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EA14E2">
        <w:rPr>
          <w:sz w:val="28"/>
          <w:szCs w:val="28"/>
        </w:rPr>
        <w:t>Répondre en cas de sollicitation et demande d’information par le GABB sur le devenir des semences prises</w:t>
      </w:r>
    </w:p>
    <w:p w14:paraId="20848D69" w14:textId="77777777" w:rsidR="00CB6DA1" w:rsidRPr="00EA14E2" w:rsidRDefault="00CB6DA1" w:rsidP="00176C1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EA14E2">
        <w:rPr>
          <w:sz w:val="28"/>
          <w:szCs w:val="28"/>
        </w:rPr>
        <w:t>Mettre en place des bonnes pratiques de récolte et de tri</w:t>
      </w:r>
    </w:p>
    <w:p w14:paraId="12BD521B" w14:textId="5492D865" w:rsidR="00CB6DA1" w:rsidRPr="00EA14E2" w:rsidRDefault="00CB6DA1" w:rsidP="00176C1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EA14E2">
        <w:rPr>
          <w:sz w:val="28"/>
          <w:szCs w:val="28"/>
        </w:rPr>
        <w:t>Cultiver en Bio</w:t>
      </w:r>
    </w:p>
    <w:p w14:paraId="054E3D33" w14:textId="495E7E0F" w:rsidR="00434514" w:rsidRDefault="00434514" w:rsidP="0080187A">
      <w:pPr>
        <w:jc w:val="right"/>
        <w:rPr>
          <w:sz w:val="28"/>
          <w:szCs w:val="28"/>
        </w:rPr>
      </w:pPr>
    </w:p>
    <w:p w14:paraId="4916CFB2" w14:textId="0B2AAA72" w:rsidR="0080187A" w:rsidRDefault="0080187A" w:rsidP="0080187A">
      <w:pPr>
        <w:jc w:val="right"/>
        <w:rPr>
          <w:sz w:val="28"/>
          <w:szCs w:val="28"/>
        </w:rPr>
      </w:pPr>
    </w:p>
    <w:p w14:paraId="7ED99587" w14:textId="72ADD9D1" w:rsidR="0080187A" w:rsidRPr="00975245" w:rsidRDefault="0080187A" w:rsidP="0080187A">
      <w:pPr>
        <w:jc w:val="right"/>
        <w:rPr>
          <w:sz w:val="28"/>
          <w:szCs w:val="28"/>
        </w:rPr>
      </w:pPr>
      <w:r>
        <w:rPr>
          <w:sz w:val="28"/>
          <w:szCs w:val="28"/>
        </w:rPr>
        <w:t>Mise à jour 31/12/2024</w:t>
      </w:r>
    </w:p>
    <w:sectPr w:rsidR="0080187A" w:rsidRPr="0097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292"/>
    <w:multiLevelType w:val="hybridMultilevel"/>
    <w:tmpl w:val="5B369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A1"/>
    <w:rsid w:val="00176C1C"/>
    <w:rsid w:val="00434514"/>
    <w:rsid w:val="0080187A"/>
    <w:rsid w:val="00975245"/>
    <w:rsid w:val="00AD1482"/>
    <w:rsid w:val="00CB6DA1"/>
    <w:rsid w:val="00EA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8B68"/>
  <w15:chartTrackingRefBased/>
  <w15:docId w15:val="{6A00E8EB-17A2-4D98-A3C1-5F8B098A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GABB</cp:lastModifiedBy>
  <cp:revision>6</cp:revision>
  <cp:lastPrinted>2024-10-07T13:30:00Z</cp:lastPrinted>
  <dcterms:created xsi:type="dcterms:W3CDTF">2024-10-07T13:18:00Z</dcterms:created>
  <dcterms:modified xsi:type="dcterms:W3CDTF">2024-12-31T10:55:00Z</dcterms:modified>
</cp:coreProperties>
</file>